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391D5" w14:textId="77777777" w:rsidR="00D10970" w:rsidRDefault="00D10970" w:rsidP="0099614D">
      <w:pPr>
        <w:jc w:val="both"/>
        <w:rPr>
          <w:lang w:val="en-US"/>
        </w:rPr>
      </w:pPr>
    </w:p>
    <w:p w14:paraId="5AA5D28B" w14:textId="77777777" w:rsidR="00D10970" w:rsidRDefault="00D10970" w:rsidP="00D10970">
      <w:pPr>
        <w:jc w:val="center"/>
        <w:rPr>
          <w:rFonts w:ascii="Cambria" w:hAnsi="Cambria"/>
          <w:b/>
          <w:sz w:val="28"/>
          <w:szCs w:val="28"/>
          <w:lang w:val="en-US"/>
        </w:rPr>
      </w:pPr>
      <w:r>
        <w:rPr>
          <w:noProof/>
        </w:rPr>
        <w:drawing>
          <wp:anchor distT="0" distB="0" distL="114300" distR="114300" simplePos="0" relativeHeight="251660288" behindDoc="0" locked="0" layoutInCell="1" allowOverlap="1" wp14:anchorId="343298EC" wp14:editId="14217678">
            <wp:simplePos x="3009900" y="914400"/>
            <wp:positionH relativeFrom="margin">
              <wp:align>right</wp:align>
            </wp:positionH>
            <wp:positionV relativeFrom="margin">
              <wp:align>top</wp:align>
            </wp:positionV>
            <wp:extent cx="1549697" cy="2147266"/>
            <wp:effectExtent l="0" t="0" r="0" b="571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375" b="6220"/>
                    <a:stretch/>
                  </pic:blipFill>
                  <pic:spPr bwMode="auto">
                    <a:xfrm>
                      <a:off x="0" y="0"/>
                      <a:ext cx="1549697" cy="2147266"/>
                    </a:xfrm>
                    <a:prstGeom prst="rect">
                      <a:avLst/>
                    </a:prstGeom>
                    <a:noFill/>
                    <a:ln>
                      <a:noFill/>
                    </a:ln>
                    <a:extLst>
                      <a:ext uri="{53640926-AAD7-44D8-BBD7-CCE9431645EC}">
                        <a14:shadowObscured xmlns:a14="http://schemas.microsoft.com/office/drawing/2010/main"/>
                      </a:ext>
                    </a:extLst>
                  </pic:spPr>
                </pic:pic>
              </a:graphicData>
            </a:graphic>
          </wp:anchor>
        </w:drawing>
      </w:r>
    </w:p>
    <w:p w14:paraId="268AF9D6" w14:textId="77777777" w:rsidR="00D10970" w:rsidRPr="005D7F5C" w:rsidRDefault="00D10970" w:rsidP="00D10970">
      <w:pPr>
        <w:jc w:val="center"/>
        <w:rPr>
          <w:rFonts w:ascii="Cambria" w:hAnsi="Cambria"/>
          <w:b/>
          <w:sz w:val="28"/>
          <w:szCs w:val="28"/>
        </w:rPr>
      </w:pPr>
      <w:r>
        <w:rPr>
          <w:rFonts w:ascii="Cambria" w:hAnsi="Cambria"/>
          <w:b/>
          <w:sz w:val="28"/>
          <w:szCs w:val="28"/>
        </w:rPr>
        <w:t>Γλυκερία</w:t>
      </w:r>
      <w:r w:rsidRPr="005D7F5C">
        <w:rPr>
          <w:rFonts w:ascii="Cambria" w:hAnsi="Cambria"/>
          <w:b/>
          <w:sz w:val="28"/>
          <w:szCs w:val="28"/>
        </w:rPr>
        <w:t xml:space="preserve"> </w:t>
      </w:r>
      <w:r>
        <w:rPr>
          <w:rFonts w:ascii="Cambria" w:hAnsi="Cambria"/>
          <w:b/>
          <w:sz w:val="28"/>
          <w:szCs w:val="28"/>
        </w:rPr>
        <w:t>Καραγκούνη</w:t>
      </w:r>
    </w:p>
    <w:p w14:paraId="6E5C52F9" w14:textId="77777777" w:rsidR="005509B3" w:rsidRDefault="005509B3" w:rsidP="00D10970">
      <w:pPr>
        <w:rPr>
          <w:rFonts w:ascii="Cambria" w:hAnsi="Cambria" w:cs="Cambria-Bold"/>
          <w:bCs/>
          <w:sz w:val="24"/>
          <w:szCs w:val="24"/>
          <w:lang w:val="en-US"/>
        </w:rPr>
      </w:pPr>
    </w:p>
    <w:p w14:paraId="3C9F4A54" w14:textId="5FFC552C" w:rsidR="00D10970" w:rsidRPr="005509B3" w:rsidRDefault="00D10970" w:rsidP="00D10970">
      <w:pPr>
        <w:rPr>
          <w:rFonts w:ascii="Cambria" w:hAnsi="Cambria" w:cs="Cambria-Bold"/>
          <w:bCs/>
          <w:sz w:val="24"/>
          <w:szCs w:val="24"/>
          <w:lang w:val="en-US"/>
        </w:rPr>
      </w:pPr>
      <w:r w:rsidRPr="00CA1AE9">
        <w:rPr>
          <w:rFonts w:ascii="Cambria" w:hAnsi="Cambria" w:cs="Cambria-Bold"/>
          <w:bCs/>
          <w:sz w:val="24"/>
          <w:szCs w:val="24"/>
          <w:lang w:val="en-US"/>
        </w:rPr>
        <w:t>Ph</w:t>
      </w:r>
      <w:r w:rsidRPr="005509B3">
        <w:rPr>
          <w:rFonts w:ascii="Cambria" w:hAnsi="Cambria" w:cs="Cambria-Bold"/>
          <w:bCs/>
          <w:sz w:val="24"/>
          <w:szCs w:val="24"/>
          <w:lang w:val="en-US"/>
        </w:rPr>
        <w:t>.</w:t>
      </w:r>
      <w:r w:rsidRPr="00CA1AE9">
        <w:rPr>
          <w:rFonts w:ascii="Cambria" w:hAnsi="Cambria" w:cs="Cambria-Bold"/>
          <w:bCs/>
          <w:sz w:val="24"/>
          <w:szCs w:val="24"/>
          <w:lang w:val="en-US"/>
        </w:rPr>
        <w:t>D</w:t>
      </w:r>
      <w:r w:rsidRPr="005509B3">
        <w:rPr>
          <w:rFonts w:ascii="Cambria" w:hAnsi="Cambria" w:cs="Cambria-Bold"/>
          <w:bCs/>
          <w:sz w:val="24"/>
          <w:szCs w:val="24"/>
          <w:lang w:val="en-US"/>
        </w:rPr>
        <w:t xml:space="preserve">., </w:t>
      </w:r>
      <w:r w:rsidRPr="00CA1AE9">
        <w:rPr>
          <w:rFonts w:ascii="Cambria" w:hAnsi="Cambria" w:cs="Cambria-Bold"/>
          <w:bCs/>
          <w:sz w:val="24"/>
          <w:szCs w:val="24"/>
          <w:lang w:val="en-US"/>
        </w:rPr>
        <w:t>M</w:t>
      </w:r>
      <w:r w:rsidRPr="005509B3">
        <w:rPr>
          <w:rFonts w:ascii="Cambria" w:hAnsi="Cambria" w:cs="Cambria-Bold"/>
          <w:bCs/>
          <w:sz w:val="24"/>
          <w:szCs w:val="24"/>
          <w:lang w:val="en-US"/>
        </w:rPr>
        <w:t>.</w:t>
      </w:r>
      <w:r w:rsidRPr="00CA1AE9">
        <w:rPr>
          <w:rFonts w:ascii="Cambria" w:hAnsi="Cambria" w:cs="Cambria-Bold"/>
          <w:bCs/>
          <w:sz w:val="24"/>
          <w:szCs w:val="24"/>
          <w:lang w:val="en-US"/>
        </w:rPr>
        <w:t>Sc</w:t>
      </w:r>
      <w:r w:rsidRPr="005509B3">
        <w:rPr>
          <w:rFonts w:ascii="Cambria" w:hAnsi="Cambria" w:cs="Cambria-Bold"/>
          <w:bCs/>
          <w:sz w:val="24"/>
          <w:szCs w:val="24"/>
          <w:lang w:val="en-US"/>
        </w:rPr>
        <w:t xml:space="preserve">., </w:t>
      </w:r>
      <w:r w:rsidRPr="00CA1AE9">
        <w:rPr>
          <w:rFonts w:ascii="Cambria" w:hAnsi="Cambria" w:cs="Cambria-Bold"/>
          <w:bCs/>
          <w:sz w:val="24"/>
          <w:szCs w:val="24"/>
          <w:lang w:val="en-US"/>
        </w:rPr>
        <w:t>B</w:t>
      </w:r>
      <w:r w:rsidRPr="005509B3">
        <w:rPr>
          <w:rFonts w:ascii="Cambria" w:hAnsi="Cambria" w:cs="Cambria-Bold"/>
          <w:bCs/>
          <w:sz w:val="24"/>
          <w:szCs w:val="24"/>
          <w:lang w:val="en-US"/>
        </w:rPr>
        <w:t>.</w:t>
      </w:r>
      <w:r w:rsidRPr="00CA1AE9">
        <w:rPr>
          <w:rFonts w:ascii="Cambria" w:hAnsi="Cambria" w:cs="Cambria-Bold"/>
          <w:bCs/>
          <w:sz w:val="24"/>
          <w:szCs w:val="24"/>
          <w:lang w:val="en-US"/>
        </w:rPr>
        <w:t>Eng</w:t>
      </w:r>
      <w:r w:rsidRPr="005509B3">
        <w:rPr>
          <w:rFonts w:ascii="Cambria" w:hAnsi="Cambria" w:cs="Cambria-Bold"/>
          <w:bCs/>
          <w:sz w:val="24"/>
          <w:szCs w:val="24"/>
          <w:lang w:val="en-US"/>
        </w:rPr>
        <w:t>.</w:t>
      </w:r>
    </w:p>
    <w:p w14:paraId="45F34C36" w14:textId="3969876D" w:rsidR="00D10970" w:rsidRPr="005509B3" w:rsidRDefault="005509B3" w:rsidP="00D10970">
      <w:pPr>
        <w:rPr>
          <w:rFonts w:ascii="Cambria" w:hAnsi="Cambria" w:cs="Cambria-Bold"/>
          <w:bCs/>
          <w:sz w:val="24"/>
          <w:szCs w:val="24"/>
        </w:rPr>
      </w:pPr>
      <w:r>
        <w:rPr>
          <w:rFonts w:ascii="Cambria" w:hAnsi="Cambria" w:cs="Cambria-Bold"/>
          <w:bCs/>
          <w:sz w:val="24"/>
          <w:szCs w:val="24"/>
        </w:rPr>
        <w:t>Αναπληρώτρια Καθηγήτρια Επιχειρηματικότητας, Καινοτομίας και Τεχνολογιών Παραγωγής</w:t>
      </w:r>
    </w:p>
    <w:p w14:paraId="2C293B84" w14:textId="74568034" w:rsidR="005509B3" w:rsidRDefault="005509B3" w:rsidP="00D10970">
      <w:pPr>
        <w:rPr>
          <w:rFonts w:ascii="Cambria" w:hAnsi="Cambria" w:cs="Cambria-Bold"/>
          <w:bCs/>
          <w:sz w:val="24"/>
          <w:szCs w:val="24"/>
        </w:rPr>
      </w:pPr>
      <w:r>
        <w:rPr>
          <w:rFonts w:ascii="Cambria" w:hAnsi="Cambria" w:cs="Cambria-Bold"/>
          <w:bCs/>
          <w:sz w:val="24"/>
          <w:szCs w:val="24"/>
        </w:rPr>
        <w:t xml:space="preserve"> Πανεπιστήμιο Θεσσαλίας</w:t>
      </w:r>
    </w:p>
    <w:p w14:paraId="35814BEB" w14:textId="512C7837" w:rsidR="005509B3" w:rsidRPr="005509B3" w:rsidRDefault="005509B3" w:rsidP="00D10970">
      <w:pPr>
        <w:rPr>
          <w:rFonts w:ascii="Cambria" w:hAnsi="Cambria" w:cs="Cambria-Bold"/>
          <w:bCs/>
          <w:sz w:val="24"/>
          <w:szCs w:val="24"/>
        </w:rPr>
      </w:pPr>
      <w:r>
        <w:rPr>
          <w:rFonts w:ascii="Cambria" w:hAnsi="Cambria" w:cs="Cambria-Bold"/>
          <w:bCs/>
          <w:sz w:val="24"/>
          <w:szCs w:val="24"/>
        </w:rPr>
        <w:t>Ελλάδα</w:t>
      </w:r>
    </w:p>
    <w:p w14:paraId="62D43EC0" w14:textId="77777777" w:rsidR="00D10970" w:rsidRDefault="00D10970" w:rsidP="00D10970">
      <w:pPr>
        <w:jc w:val="both"/>
      </w:pPr>
    </w:p>
    <w:p w14:paraId="03782BBD" w14:textId="5B34F54F" w:rsidR="00D10970" w:rsidRDefault="00D10970" w:rsidP="00D10970">
      <w:pPr>
        <w:jc w:val="both"/>
        <w:rPr>
          <w:color w:val="FF0000"/>
        </w:rPr>
      </w:pPr>
      <w:r>
        <w:t>Η Γλυκερία Καραγκούνη είναι Αναπληρώτρια Καθηγήτρια Επιχειρηματικότητας, Καινοτομίας και Τεχνολογιών Παραγωγής στο Πανεπιστήμιο Θεσσαλίας. Είναι Μηχανολόγος Μηχανικός, Διδάκτωρ του ΕΜΠ</w:t>
      </w:r>
      <w:r w:rsidRPr="003F5101">
        <w:t>,</w:t>
      </w:r>
      <w:r>
        <w:t xml:space="preserve"> με περισσότερα από τριάντα χρόνια επαγγελματική εμπειρία  στον ιδιωτικό και το δημόσιο τομέα. Πριν γίνει ακαδημαϊκός, εργάστηκε ως διευθυντικό στέλεχος στη βιομηχανία, στην Αεροπορία Στρατού, ως ελεύθερη επαγγελματίας και σύμβουλος επιχειρήσεων στην Ελλάδα και στην Κύπρο.  Διδάσκει </w:t>
      </w:r>
      <w:r w:rsidRPr="003F5101">
        <w:t xml:space="preserve"> </w:t>
      </w:r>
      <w:r>
        <w:t xml:space="preserve">Επιχειρηματικότητα, Τεχνολογική Στρατηγική, Διοίκηση Καινοτομίας και Τεχνολογίας, Στρατηγικό Μάνατζμεντ, Αρχές Κυκλικής Οικονομίας και </w:t>
      </w:r>
      <w:proofErr w:type="spellStart"/>
      <w:r>
        <w:t>Βιο</w:t>
      </w:r>
      <w:proofErr w:type="spellEnd"/>
      <w:r>
        <w:t xml:space="preserve">-οικονομίας και Οργάνωση Παραγωγής σε προπτυχιακό και μεταπτυχιακό επίπεδο, ενώ επιβλέπει σχετικές διδακτορικές διατριβές.  Έχει συμμετάσχει και συμμετέχει σε σημαντικό αριθμό εθνικών και διεθνών ερευνητικών προγραμμάτων και είναι μέλος  σε επιστημονικούς συλλόγους στην Ελλάδα και στο εξωτερικό. </w:t>
      </w:r>
      <w:r w:rsidR="00F170CC">
        <w:t>Μεταξύ άλλων, ε</w:t>
      </w:r>
      <w:r>
        <w:t>ίναι στέλεχος του Ινστιτούτου Επιχειρηματικότητας και Καινοτομίας  και</w:t>
      </w:r>
      <w:r w:rsidRPr="007647CE">
        <w:t xml:space="preserve"> της Συντονιστικής Επιτροπής του Ινστιτούτου Ξύλου, Επίπλου &amp; Συσκευασίας </w:t>
      </w:r>
      <w:r>
        <w:t xml:space="preserve">του Πανεπιστημίου Θεσσαλίας, </w:t>
      </w:r>
      <w:r w:rsidR="0042155D">
        <w:t xml:space="preserve">αντιπρόεδρος του πολιτιστικού φορέα </w:t>
      </w:r>
      <w:r w:rsidR="0042155D">
        <w:rPr>
          <w:lang w:val="en-US"/>
        </w:rPr>
        <w:t>ACROPOLE</w:t>
      </w:r>
      <w:r w:rsidR="0042155D" w:rsidRPr="0042155D">
        <w:t xml:space="preserve"> </w:t>
      </w:r>
      <w:r w:rsidR="0042155D">
        <w:rPr>
          <w:lang w:val="en-US"/>
        </w:rPr>
        <w:t>ACROSS</w:t>
      </w:r>
      <w:r w:rsidR="0042155D" w:rsidRPr="0042155D">
        <w:t xml:space="preserve">, </w:t>
      </w:r>
      <w:r w:rsidR="0042155D">
        <w:t xml:space="preserve">μέλος της Μονάδας Καινοτομίας και Επιχειρηματικότητας του Πανεπιστημίου Θεσσαλίας, </w:t>
      </w:r>
      <w:r>
        <w:t xml:space="preserve">πιστοποιημένη σύμβουλος </w:t>
      </w:r>
      <w:r>
        <w:rPr>
          <w:lang w:val="en-US"/>
        </w:rPr>
        <w:t>benchmarking</w:t>
      </w:r>
      <w:r w:rsidRPr="003F5101">
        <w:t xml:space="preserve">, </w:t>
      </w:r>
      <w:r>
        <w:t xml:space="preserve">και </w:t>
      </w:r>
      <w:proofErr w:type="spellStart"/>
      <w:r>
        <w:t>αξιολογήτρια</w:t>
      </w:r>
      <w:proofErr w:type="spellEnd"/>
      <w:r>
        <w:t xml:space="preserve"> ερευνητικών και επενδυτικών προγραμμάτων στην Ελλάδα (ΕΦΕΠΑΕ), στην Κύπρο (ΑΝΑΔ) και στην Ιταλία (</w:t>
      </w:r>
      <w:r>
        <w:rPr>
          <w:lang w:val="en-US"/>
        </w:rPr>
        <w:t>REPRISE</w:t>
      </w:r>
      <w:r w:rsidRPr="003F5101">
        <w:t xml:space="preserve">, </w:t>
      </w:r>
      <w:r>
        <w:rPr>
          <w:lang w:val="en-US"/>
        </w:rPr>
        <w:t>MIUR</w:t>
      </w:r>
      <w:r w:rsidRPr="003F5101">
        <w:t xml:space="preserve">). </w:t>
      </w:r>
      <w:r w:rsidR="00F170CC" w:rsidRPr="00F170CC">
        <w:t xml:space="preserve"> </w:t>
      </w:r>
      <w:r>
        <w:t xml:space="preserve">Οι ερευνητικές της εργασίες έχουν δημοσιευθεί σε έγκριτα διεθνή επιστημονικά περιοδικά και σε πρακτικά διεθνών επιστημονικών συνεδρίων με κριτές. Είναι μέλος του </w:t>
      </w:r>
      <w:r>
        <w:rPr>
          <w:lang w:val="en-US"/>
        </w:rPr>
        <w:t>editorial</w:t>
      </w:r>
      <w:r w:rsidRPr="000C3147">
        <w:t xml:space="preserve"> </w:t>
      </w:r>
      <w:r>
        <w:rPr>
          <w:lang w:val="en-US"/>
        </w:rPr>
        <w:t>board</w:t>
      </w:r>
      <w:r w:rsidRPr="000C3147">
        <w:t xml:space="preserve"> </w:t>
      </w:r>
      <w:r>
        <w:t>επιστημονικών περιοδικών και διατελεί κριτής (</w:t>
      </w:r>
      <w:r>
        <w:rPr>
          <w:lang w:val="en-US"/>
        </w:rPr>
        <w:t>reviewer</w:t>
      </w:r>
      <w:r w:rsidRPr="000C3147">
        <w:t xml:space="preserve">) </w:t>
      </w:r>
      <w:r>
        <w:t xml:space="preserve">σε αριθμό επιστημονικών περιοδικών. </w:t>
      </w:r>
      <w:r>
        <w:rPr>
          <w:color w:val="FF0000"/>
        </w:rPr>
        <w:t xml:space="preserve"> </w:t>
      </w:r>
    </w:p>
    <w:p w14:paraId="7345DFC1" w14:textId="77777777" w:rsidR="00D10970" w:rsidRPr="00D10970" w:rsidRDefault="00D10970" w:rsidP="0099614D">
      <w:pPr>
        <w:jc w:val="both"/>
      </w:pPr>
    </w:p>
    <w:sectPr w:rsidR="00D10970" w:rsidRPr="00D109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37CFC"/>
    <w:multiLevelType w:val="hybridMultilevel"/>
    <w:tmpl w:val="47CA61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C065C4"/>
    <w:multiLevelType w:val="hybridMultilevel"/>
    <w:tmpl w:val="93FC925A"/>
    <w:lvl w:ilvl="0" w:tplc="725EFB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3F424F4"/>
    <w:multiLevelType w:val="hybridMultilevel"/>
    <w:tmpl w:val="FC423218"/>
    <w:lvl w:ilvl="0" w:tplc="1054DB0C">
      <w:start w:val="1"/>
      <w:numFmt w:val="bullet"/>
      <w:lvlText w:val=""/>
      <w:lvlJc w:val="left"/>
      <w:pPr>
        <w:tabs>
          <w:tab w:val="num" w:pos="720"/>
        </w:tabs>
        <w:ind w:left="720" w:hanging="360"/>
      </w:pPr>
      <w:rPr>
        <w:rFonts w:ascii="Symbol" w:hAnsi="Symbol" w:hint="default"/>
      </w:rPr>
    </w:lvl>
    <w:lvl w:ilvl="1" w:tplc="92D21334">
      <w:start w:val="2004"/>
      <w:numFmt w:val="bullet"/>
      <w:lvlText w:val="-"/>
      <w:lvlJc w:val="left"/>
      <w:pPr>
        <w:tabs>
          <w:tab w:val="num" w:pos="1440"/>
        </w:tabs>
        <w:ind w:left="1440" w:hanging="360"/>
      </w:pPr>
      <w:rPr>
        <w:rFonts w:ascii="Arial" w:eastAsia="Times New Roman" w:hAnsi="Arial" w:cs="Arial" w:hint="default"/>
      </w:rPr>
    </w:lvl>
    <w:lvl w:ilvl="2" w:tplc="0408000F">
      <w:start w:val="1"/>
      <w:numFmt w:val="decimal"/>
      <w:lvlText w:val="%3."/>
      <w:lvlJc w:val="left"/>
      <w:pPr>
        <w:tabs>
          <w:tab w:val="num" w:pos="2160"/>
        </w:tabs>
        <w:ind w:left="2160" w:hanging="360"/>
      </w:pPr>
      <w:rPr>
        <w:rFonts w:hint="default"/>
      </w:rPr>
    </w:lvl>
    <w:lvl w:ilvl="3" w:tplc="8B2C9E1C">
      <w:start w:val="1"/>
      <w:numFmt w:val="bullet"/>
      <w:lvlText w:val=""/>
      <w:lvlJc w:val="left"/>
      <w:pPr>
        <w:tabs>
          <w:tab w:val="num" w:pos="2784"/>
        </w:tabs>
        <w:ind w:left="2880" w:hanging="360"/>
      </w:pPr>
      <w:rPr>
        <w:rFonts w:ascii="Wingdings" w:hAnsi="Wingdings"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3E"/>
    <w:rsid w:val="00064CF7"/>
    <w:rsid w:val="000A5309"/>
    <w:rsid w:val="000C602B"/>
    <w:rsid w:val="000E6FD8"/>
    <w:rsid w:val="00113D6F"/>
    <w:rsid w:val="001744D1"/>
    <w:rsid w:val="001B1596"/>
    <w:rsid w:val="00257FA0"/>
    <w:rsid w:val="00292573"/>
    <w:rsid w:val="002A21CC"/>
    <w:rsid w:val="003F286F"/>
    <w:rsid w:val="0042155D"/>
    <w:rsid w:val="00424F40"/>
    <w:rsid w:val="00426431"/>
    <w:rsid w:val="00471CA2"/>
    <w:rsid w:val="004F664E"/>
    <w:rsid w:val="00526574"/>
    <w:rsid w:val="005509B3"/>
    <w:rsid w:val="006B4E90"/>
    <w:rsid w:val="0075190B"/>
    <w:rsid w:val="00762305"/>
    <w:rsid w:val="00820825"/>
    <w:rsid w:val="00931E26"/>
    <w:rsid w:val="0095663E"/>
    <w:rsid w:val="00991B8C"/>
    <w:rsid w:val="0099614D"/>
    <w:rsid w:val="009974FC"/>
    <w:rsid w:val="009D793E"/>
    <w:rsid w:val="00B26C40"/>
    <w:rsid w:val="00C03CF6"/>
    <w:rsid w:val="00CA1AE9"/>
    <w:rsid w:val="00CE3766"/>
    <w:rsid w:val="00D10970"/>
    <w:rsid w:val="00D7067C"/>
    <w:rsid w:val="00D76514"/>
    <w:rsid w:val="00D83A02"/>
    <w:rsid w:val="00DC1AD2"/>
    <w:rsid w:val="00E35A81"/>
    <w:rsid w:val="00E62CE7"/>
    <w:rsid w:val="00F170CC"/>
    <w:rsid w:val="00F672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C7FE"/>
  <w15:chartTrackingRefBased/>
  <w15:docId w15:val="{4296307F-1629-43B3-95F0-2F1305C0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8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1546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TEI OF THESSALY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2024-02-29T11:44:00Z</dcterms:created>
  <dcterms:modified xsi:type="dcterms:W3CDTF">2024-02-29T11:44:00Z</dcterms:modified>
</cp:coreProperties>
</file>